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4678"/>
      </w:tblGrid>
      <w:tr w:rsidR="00F56E8C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tblCellSpacing w:w="15" w:type="dxa"/>
              <w:tblCellMar>
                <w:top w:w="567" w:type="dxa"/>
                <w:left w:w="567" w:type="dxa"/>
                <w:bottom w:w="567" w:type="dxa"/>
                <w:right w:w="567" w:type="dxa"/>
              </w:tblCellMar>
              <w:tblLook w:val="04A0"/>
            </w:tblPr>
            <w:tblGrid>
              <w:gridCol w:w="14678"/>
            </w:tblGrid>
            <w:tr w:rsidR="00F56E8C">
              <w:trPr>
                <w:tblCellSpacing w:w="15" w:type="dxa"/>
              </w:trPr>
              <w:tc>
                <w:tcPr>
                  <w:tcW w:w="0" w:type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hideMark/>
                </w:tcPr>
                <w:p w:rsidR="00F56E8C" w:rsidRDefault="005043CD">
                  <w:pPr>
                    <w:pStyle w:val="1"/>
                    <w:spacing w:before="0" w:beforeAutospacing="0" w:after="0" w:afterAutospacing="0"/>
                    <w:rPr>
                      <w:rFonts w:eastAsia="Times New Roman"/>
                    </w:rPr>
                  </w:pPr>
                  <w:r>
                    <w:rPr>
                      <w:rFonts w:ascii="Tahoma" w:eastAsia="Times New Roman" w:hAnsi="Tahoma"/>
                      <w:sz w:val="17"/>
                      <w:szCs w:val="17"/>
                    </w:rPr>
                    <w:t>﻿</w:t>
                  </w:r>
                  <w:r>
                    <w:rPr>
                      <w:rFonts w:eastAsia="Times New Roman"/>
                      <w:sz w:val="17"/>
                      <w:szCs w:val="17"/>
                    </w:rPr>
                    <w:t xml:space="preserve"> </w:t>
                  </w:r>
                  <w:r w:rsidRPr="0050392D">
                    <w:rPr>
                      <w:rFonts w:eastAsia="Times New Roman"/>
                      <w:sz w:val="28"/>
                      <w:szCs w:val="28"/>
                    </w:rPr>
                    <w:t>Обоснование закупок товаров, работ и услуг для обеспечения государственных и муниципальных нужд при формировании и утверждении плана закупок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F56E8C">
              <w:trPr>
                <w:tblCellSpacing w:w="15" w:type="dxa"/>
              </w:trPr>
              <w:tc>
                <w:tcPr>
                  <w:tcW w:w="0" w:type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hideMark/>
                </w:tcPr>
                <w:tbl>
                  <w:tblPr>
                    <w:tblW w:w="2500" w:type="pct"/>
                    <w:tblLook w:val="04A0"/>
                  </w:tblPr>
                  <w:tblGrid>
                    <w:gridCol w:w="4328"/>
                    <w:gridCol w:w="830"/>
                    <w:gridCol w:w="2071"/>
                  </w:tblGrid>
                  <w:tr w:rsidR="00F56E8C">
                    <w:tc>
                      <w:tcPr>
                        <w:tcW w:w="500" w:type="pct"/>
                        <w:tcBorders>
                          <w:top w:val="single" w:sz="6" w:space="0" w:color="D3D3D3"/>
                          <w:left w:val="single" w:sz="6" w:space="0" w:color="D3D3D3"/>
                          <w:bottom w:val="single" w:sz="6" w:space="0" w:color="D3D3D3"/>
                          <w:right w:val="single" w:sz="6" w:space="0" w:color="D3D3D3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56E8C" w:rsidRDefault="005043C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proofErr w:type="gramStart"/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Вид документа (базовый (0); измененный (порядковый код изменения плана закупок)</w:t>
                        </w:r>
                        <w:proofErr w:type="gramEnd"/>
                      </w:p>
                    </w:tc>
                    <w:tc>
                      <w:tcPr>
                        <w:tcW w:w="5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56E8C" w:rsidRDefault="005043CD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Изменения 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single" w:sz="6" w:space="0" w:color="D3D3D3"/>
                          <w:left w:val="single" w:sz="6" w:space="0" w:color="D3D3D3"/>
                          <w:bottom w:val="single" w:sz="6" w:space="0" w:color="D3D3D3"/>
                          <w:right w:val="single" w:sz="6" w:space="0" w:color="D3D3D3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56E8C" w:rsidRDefault="005043C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</w:tr>
                </w:tbl>
                <w:p w:rsidR="00F56E8C" w:rsidRDefault="00F56E8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56E8C">
              <w:trPr>
                <w:tblCellSpacing w:w="15" w:type="dxa"/>
              </w:trPr>
              <w:tc>
                <w:tcPr>
                  <w:tcW w:w="0" w:type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hideMark/>
                </w:tcPr>
                <w:p w:rsidR="00F56E8C" w:rsidRDefault="005043CD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br w:type="textWrapping" w:clear="all"/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74"/>
                    <w:gridCol w:w="1710"/>
                    <w:gridCol w:w="1221"/>
                    <w:gridCol w:w="2358"/>
                    <w:gridCol w:w="3335"/>
                    <w:gridCol w:w="1435"/>
                    <w:gridCol w:w="4131"/>
                  </w:tblGrid>
                  <w:tr w:rsidR="00F56E8C">
                    <w:trPr>
                      <w:cantSplit/>
                    </w:trPr>
                    <w:tc>
                      <w:tcPr>
                        <w:tcW w:w="9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56E8C" w:rsidRDefault="005043CD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№ п/п</w:t>
                        </w:r>
                      </w:p>
                    </w:tc>
                    <w:tc>
                      <w:tcPr>
                        <w:tcW w:w="59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56E8C" w:rsidRDefault="005043CD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 xml:space="preserve">Идентификационный код закупки 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56E8C" w:rsidRDefault="005043CD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Наименование объекта и (или) объектов закупки</w:t>
                        </w:r>
                      </w:p>
                    </w:tc>
                    <w:tc>
                      <w:tcPr>
                        <w:tcW w:w="8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56E8C" w:rsidRDefault="005043CD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            </w:r>
                      </w:p>
                    </w:tc>
                    <w:tc>
                      <w:tcPr>
                        <w:tcW w:w="115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56E8C" w:rsidRDefault="005043CD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            </w:r>
                      </w:p>
                    </w:tc>
                    <w:tc>
                      <w:tcPr>
                        <w:tcW w:w="4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56E8C" w:rsidRDefault="005043CD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gramStart"/>
                        <w: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            </w:r>
                        <w:proofErr w:type="gramEnd"/>
                      </w:p>
                    </w:tc>
                    <w:tc>
                      <w:tcPr>
                        <w:tcW w:w="142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56E8C" w:rsidRDefault="005043CD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gramStart"/>
                        <w: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Полное наименование, дата принятия и номер утвержденных в соответствии со статьей 19 Федерального закона “О контрактной системе в сфере закупок товаров, работ, услуг для обеспечения государственных и муниципальных нужд”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            </w:r>
                        <w:proofErr w:type="gramEnd"/>
                        <w: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            </w:r>
                      </w:p>
                    </w:tc>
                  </w:tr>
                  <w:tr w:rsidR="00F56E8C">
                    <w:trPr>
                      <w:cantSplit/>
                    </w:trPr>
                    <w:tc>
                      <w:tcPr>
                        <w:tcW w:w="9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56E8C" w:rsidRDefault="005043CD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1</w:t>
                        </w:r>
                      </w:p>
                    </w:tc>
                    <w:tc>
                      <w:tcPr>
                        <w:tcW w:w="59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56E8C" w:rsidRDefault="005043CD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2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56E8C" w:rsidRDefault="005043CD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3</w:t>
                        </w:r>
                      </w:p>
                    </w:tc>
                    <w:tc>
                      <w:tcPr>
                        <w:tcW w:w="8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56E8C" w:rsidRDefault="005043CD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4</w:t>
                        </w:r>
                      </w:p>
                    </w:tc>
                    <w:tc>
                      <w:tcPr>
                        <w:tcW w:w="115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56E8C" w:rsidRDefault="005043CD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5</w:t>
                        </w:r>
                      </w:p>
                    </w:tc>
                    <w:tc>
                      <w:tcPr>
                        <w:tcW w:w="4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56E8C" w:rsidRDefault="005043CD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6</w:t>
                        </w:r>
                      </w:p>
                    </w:tc>
                    <w:tc>
                      <w:tcPr>
                        <w:tcW w:w="142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56E8C" w:rsidRDefault="005043CD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7</w:t>
                        </w:r>
                      </w:p>
                    </w:tc>
                  </w:tr>
                  <w:tr w:rsidR="00F56E8C">
                    <w:trPr>
                      <w:cantSplit/>
                    </w:trPr>
                    <w:tc>
                      <w:tcPr>
                        <w:tcW w:w="9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F56E8C" w:rsidRDefault="005043C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59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F56E8C" w:rsidRDefault="005043C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172590229275259 020100100010000 000244 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F56E8C" w:rsidRDefault="005043C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Товары, работы или услуги на сумму, не превышающие 100 тыс. руб. (п.4 ч.1 ст.93 44-ФЗ)</w:t>
                        </w:r>
                      </w:p>
                    </w:tc>
                    <w:tc>
                      <w:tcPr>
                        <w:tcW w:w="8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F56E8C" w:rsidRDefault="005043C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Государственная программа Пермского края "Воспроизводство и использование природных ресурсов" </w:t>
                        </w:r>
                      </w:p>
                    </w:tc>
                    <w:tc>
                      <w:tcPr>
                        <w:tcW w:w="115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F56E8C" w:rsidRDefault="005043C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Основное мероприятие "Совершенствование системы управления в области охраны окружающей среды и обеспечения экологической безопасности" </w:t>
                        </w:r>
                      </w:p>
                    </w:tc>
                    <w:tc>
                      <w:tcPr>
                        <w:tcW w:w="4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F56E8C" w:rsidRDefault="005043C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Закупки осуществляются для выполнения работ лабораторному обеспечению государственного экологического надзора и надзора на море</w:t>
                        </w:r>
                      </w:p>
                    </w:tc>
                    <w:tc>
                      <w:tcPr>
                        <w:tcW w:w="142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F56E8C" w:rsidRDefault="005043C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Приказ "Об утверждении требований к отдельным видам товаров, работ, услуг, их потребительские свойства (в том числе качество) и иные характеристики (в том числе предельные цены товаров, работ, услуг), закупаемым Государственной инспекцией по экологии и природопользованию Пермского края и подведомственным краевым государственным бюджетным учреждением "Аналитический центр" от 01.06.2016 №СЭД-36-01-03-35 </w:t>
                        </w:r>
                      </w:p>
                    </w:tc>
                  </w:tr>
                  <w:tr w:rsidR="00F56E8C">
                    <w:trPr>
                      <w:cantSplit/>
                    </w:trPr>
                    <w:tc>
                      <w:tcPr>
                        <w:tcW w:w="9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F56E8C" w:rsidRDefault="005043C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59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F56E8C" w:rsidRDefault="005043C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182590229275259 020100100010000 000244 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F56E8C" w:rsidRDefault="005043C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Товары, работы или услуги на сумму, не превышающие 100 тыс. руб. (п.4 ч.1 ст.93 44-ФЗ)</w:t>
                        </w:r>
                      </w:p>
                    </w:tc>
                    <w:tc>
                      <w:tcPr>
                        <w:tcW w:w="8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F56E8C" w:rsidRDefault="005043C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Государственная программа Пермского края "Воспроизводство и использование природных ресурсов" </w:t>
                        </w:r>
                      </w:p>
                    </w:tc>
                    <w:tc>
                      <w:tcPr>
                        <w:tcW w:w="115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F56E8C" w:rsidRDefault="005043C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Основное мероприятие "Совершенствование системы управления в области охраны окружающей среды и обеспечения экологической безопасности" </w:t>
                        </w:r>
                      </w:p>
                    </w:tc>
                    <w:tc>
                      <w:tcPr>
                        <w:tcW w:w="4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F56E8C" w:rsidRDefault="005043C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Закупки осуществляются для выполнения работ лабораторному обеспечению государственного экологического надзора и надзора на море</w:t>
                        </w:r>
                      </w:p>
                    </w:tc>
                    <w:tc>
                      <w:tcPr>
                        <w:tcW w:w="142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F56E8C" w:rsidRDefault="005043C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Приказ "Об утверждении требований к отдельным видам товаров, работ, услуг, их потребительские свойства (в том числе качество) и иные характеристики (в том числе предельные цены товаров, работ, услуг), закупаемым Государственной инспекцией по экологии и природопользованию Пермского края и подведомственным краевым государственным бюджетным учреждением "Аналитический центр" от 01.06.2016 №СЭД-36-01-03-35 </w:t>
                        </w:r>
                      </w:p>
                    </w:tc>
                  </w:tr>
                  <w:tr w:rsidR="00F56E8C">
                    <w:trPr>
                      <w:cantSplit/>
                    </w:trPr>
                    <w:tc>
                      <w:tcPr>
                        <w:tcW w:w="9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F56E8C" w:rsidRDefault="005043C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lastRenderedPageBreak/>
                          <w:t xml:space="preserve">3 </w:t>
                        </w:r>
                      </w:p>
                    </w:tc>
                    <w:tc>
                      <w:tcPr>
                        <w:tcW w:w="59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F56E8C" w:rsidRDefault="005043C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192590229275259 020100100010000 000244 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F56E8C" w:rsidRDefault="005043C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Товары, работы или услуги на сумму, не превышающие 100 тыс. руб. (п.4 ч.1 ст.93 44-ФЗ)</w:t>
                        </w:r>
                      </w:p>
                    </w:tc>
                    <w:tc>
                      <w:tcPr>
                        <w:tcW w:w="8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F56E8C" w:rsidRDefault="005043C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Государственная программа Пермского края "Воспроизводство и использование природных ресурсов" </w:t>
                        </w:r>
                      </w:p>
                    </w:tc>
                    <w:tc>
                      <w:tcPr>
                        <w:tcW w:w="115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F56E8C" w:rsidRDefault="005043C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Основное мероприятие "Совершенствование системы управления в области охраны окружающей среды и обеспечения экологической безопасности" </w:t>
                        </w:r>
                      </w:p>
                    </w:tc>
                    <w:tc>
                      <w:tcPr>
                        <w:tcW w:w="4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F56E8C" w:rsidRDefault="005043C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Закупки осуществляются для выполнения работ лабораторному обеспечению государственного экологического надзора и надзора на море</w:t>
                        </w:r>
                      </w:p>
                    </w:tc>
                    <w:tc>
                      <w:tcPr>
                        <w:tcW w:w="142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F56E8C" w:rsidRDefault="005043C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Приказ "Об утверждении требований к отдельным видам товаров, работ, услуг, их потребительские свойства (в том числе качество) и иные характеристики (в том числе предельные цены товаров, работ, услуг), закупаемым Государственной инспекцией по экологии и природопользованию Пермского края и подведомственным краевым государственным бюджетным учреждением "Аналитический центр" от 01.06.2016 №СЭД-36-01-03-35 </w:t>
                        </w:r>
                      </w:p>
                    </w:tc>
                  </w:tr>
                </w:tbl>
                <w:p w:rsidR="00F56E8C" w:rsidRDefault="00F56E8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56E8C" w:rsidRDefault="00F56E8C">
            <w:pPr>
              <w:rPr>
                <w:rFonts w:eastAsia="Times New Roman"/>
                <w:sz w:val="17"/>
                <w:szCs w:val="17"/>
              </w:rPr>
            </w:pPr>
          </w:p>
          <w:tbl>
            <w:tblPr>
              <w:tblW w:w="0" w:type="auto"/>
              <w:tblCellSpacing w:w="15" w:type="dxa"/>
              <w:tblCellMar>
                <w:top w:w="567" w:type="dxa"/>
                <w:left w:w="567" w:type="dxa"/>
                <w:bottom w:w="567" w:type="dxa"/>
                <w:right w:w="567" w:type="dxa"/>
              </w:tblCellMar>
              <w:tblLook w:val="04A0"/>
            </w:tblPr>
            <w:tblGrid>
              <w:gridCol w:w="8762"/>
            </w:tblGrid>
            <w:tr w:rsidR="00F56E8C">
              <w:trPr>
                <w:tblCellSpacing w:w="15" w:type="dxa"/>
              </w:trPr>
              <w:tc>
                <w:tcPr>
                  <w:tcW w:w="0" w:type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hideMark/>
                </w:tcPr>
                <w:tbl>
                  <w:tblPr>
                    <w:tblW w:w="0" w:type="auto"/>
                    <w:tblLook w:val="04A0"/>
                  </w:tblPr>
                  <w:tblGrid>
                    <w:gridCol w:w="6224"/>
                    <w:gridCol w:w="2184"/>
                    <w:gridCol w:w="150"/>
                  </w:tblGrid>
                  <w:tr w:rsidR="00F56E8C">
                    <w:tc>
                      <w:tcPr>
                        <w:tcW w:w="0" w:type="auto"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F56E8C" w:rsidRDefault="005043CD">
                        <w:pPr>
                          <w:rPr>
                            <w:rFonts w:eastAsia="Times New Roman"/>
                            <w:sz w:val="17"/>
                            <w:szCs w:val="17"/>
                            <w:u w:val="single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  <w:u w:val="single"/>
                          </w:rPr>
                          <w:t>Мальцев Сергей Владимирович, Директор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vAlign w:val="bottom"/>
                        <w:hideMark/>
                      </w:tcPr>
                      <w:p w:rsidR="00F56E8C" w:rsidRDefault="005043CD">
                        <w:pPr>
                          <w:jc w:val="center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________________________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F56E8C" w:rsidRDefault="00F56E8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6E8C">
                    <w:tc>
                      <w:tcPr>
                        <w:tcW w:w="0" w:type="auto"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F56E8C" w:rsidRDefault="005043C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(ф.и.о., должность руководителя (уполномоченного должностного лица) заказчика)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F56E8C" w:rsidRDefault="005043CD">
                        <w:pPr>
                          <w:jc w:val="center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(подпись)</w:t>
                        </w:r>
                      </w:p>
                    </w:tc>
                  </w:tr>
                  <w:tr w:rsidR="00F56E8C">
                    <w:tc>
                      <w:tcPr>
                        <w:tcW w:w="0" w:type="auto"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F56E8C" w:rsidRDefault="005043CD">
                        <w:pPr>
                          <w:rPr>
                            <w:rFonts w:eastAsia="Times New Roman"/>
                            <w:sz w:val="17"/>
                            <w:szCs w:val="17"/>
                            <w:u w:val="single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  <w:u w:val="single"/>
                          </w:rPr>
                          <w:t>Серебренников Александр Сергеевич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vAlign w:val="bottom"/>
                        <w:hideMark/>
                      </w:tcPr>
                      <w:p w:rsidR="00F56E8C" w:rsidRDefault="005043CD">
                        <w:pPr>
                          <w:jc w:val="center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________________________</w:t>
                        </w:r>
                      </w:p>
                    </w:tc>
                  </w:tr>
                  <w:tr w:rsidR="00F56E8C">
                    <w:tc>
                      <w:tcPr>
                        <w:tcW w:w="0" w:type="auto"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F56E8C" w:rsidRDefault="005043C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(ф.и.о. ответственного исполнителя)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F56E8C" w:rsidRDefault="005043CD">
                        <w:pPr>
                          <w:jc w:val="center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(подпись)</w:t>
                        </w:r>
                      </w:p>
                    </w:tc>
                  </w:tr>
                </w:tbl>
                <w:p w:rsidR="00F56E8C" w:rsidRDefault="00F56E8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56E8C">
              <w:trPr>
                <w:tblCellSpacing w:w="15" w:type="dxa"/>
              </w:trPr>
              <w:tc>
                <w:tcPr>
                  <w:tcW w:w="0" w:type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F56E8C" w:rsidRDefault="00F56E8C">
                  <w:pPr>
                    <w:rPr>
                      <w:rFonts w:eastAsia="Times New Roman"/>
                      <w:sz w:val="17"/>
                      <w:szCs w:val="17"/>
                    </w:rPr>
                  </w:pPr>
                </w:p>
                <w:tbl>
                  <w:tblPr>
                    <w:tblW w:w="0" w:type="auto"/>
                    <w:tblCellMar>
                      <w:top w:w="72" w:type="dxa"/>
                      <w:left w:w="72" w:type="dxa"/>
                      <w:bottom w:w="72" w:type="dxa"/>
                      <w:right w:w="72" w:type="dxa"/>
                    </w:tblCellMar>
                    <w:tblLook w:val="04A0"/>
                  </w:tblPr>
                  <w:tblGrid>
                    <w:gridCol w:w="36"/>
                  </w:tblGrid>
                  <w:tr w:rsidR="00F56E8C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F56E8C" w:rsidRDefault="00F56E8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6E8C" w:rsidRDefault="00F56E8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56E8C" w:rsidRDefault="00F56E8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043CD" w:rsidRDefault="005043CD">
      <w:pPr>
        <w:rPr>
          <w:rFonts w:eastAsia="Times New Roman"/>
        </w:rPr>
      </w:pPr>
    </w:p>
    <w:sectPr w:rsidR="005043CD" w:rsidSect="00F56E8C">
      <w:pgSz w:w="16838" w:h="11906" w:orient="landscape"/>
      <w:pgMar w:top="567" w:right="1080" w:bottom="1440" w:left="108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savePreviewPicture/>
  <w:compat/>
  <w:rsids>
    <w:rsidRoot w:val="006843A0"/>
    <w:rsid w:val="0050392D"/>
    <w:rsid w:val="005043CD"/>
    <w:rsid w:val="006843A0"/>
    <w:rsid w:val="00F5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8C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56E8C"/>
    <w:pPr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56E8C"/>
    <w:pPr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6E8C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56E8C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56E8C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56E8C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4248</Characters>
  <Application>Microsoft Office Word</Application>
  <DocSecurity>0</DocSecurity>
  <Lines>35</Lines>
  <Paragraphs>9</Paragraphs>
  <ScaleCrop>false</ScaleCrop>
  <Company>Microsoft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2017-01-12T11:47:00Z</cp:lastPrinted>
  <dcterms:created xsi:type="dcterms:W3CDTF">2017-01-12T11:45:00Z</dcterms:created>
  <dcterms:modified xsi:type="dcterms:W3CDTF">2017-01-12T11:48:00Z</dcterms:modified>
</cp:coreProperties>
</file>